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barons    </w:t>
      </w:r>
      <w:r>
        <w:t xml:space="preserve">   peasant    </w:t>
      </w:r>
      <w:r>
        <w:t xml:space="preserve">   feudal    </w:t>
      </w:r>
      <w:r>
        <w:t xml:space="preserve">   kings    </w:t>
      </w:r>
      <w:r>
        <w:t xml:space="preserve">   knight    </w:t>
      </w:r>
      <w:r>
        <w:t xml:space="preserve">   castle    </w:t>
      </w:r>
      <w:r>
        <w:t xml:space="preserve">   manor    </w:t>
      </w:r>
      <w:r>
        <w:t xml:space="preserve">   medicine    </w:t>
      </w:r>
      <w:r>
        <w:t xml:space="preserve">   black death    </w:t>
      </w:r>
      <w:r>
        <w:t xml:space="preserve">   olden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</dc:title>
  <dcterms:created xsi:type="dcterms:W3CDTF">2021-10-11T12:08:58Z</dcterms:created>
  <dcterms:modified xsi:type="dcterms:W3CDTF">2021-10-11T12:08:58Z</dcterms:modified>
</cp:coreProperties>
</file>