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and thought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procedural memory    </w:t>
      </w:r>
      <w:r>
        <w:t xml:space="preserve">   declarative memory    </w:t>
      </w:r>
      <w:r>
        <w:t xml:space="preserve">   episodic memory    </w:t>
      </w:r>
      <w:r>
        <w:t xml:space="preserve">   semantic memory    </w:t>
      </w:r>
      <w:r>
        <w:t xml:space="preserve">   chunking    </w:t>
      </w:r>
      <w:r>
        <w:t xml:space="preserve">   maintenance rehearsal    </w:t>
      </w:r>
      <w:r>
        <w:t xml:space="preserve">   short term memory    </w:t>
      </w:r>
      <w:r>
        <w:t xml:space="preserve">   sensory memory    </w:t>
      </w:r>
      <w:r>
        <w:t xml:space="preserve">   retrieval    </w:t>
      </w:r>
      <w:r>
        <w:t xml:space="preserve">   storage    </w:t>
      </w:r>
      <w:r>
        <w:t xml:space="preserve">   encoding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and thought </dc:title>
  <dcterms:created xsi:type="dcterms:W3CDTF">2021-10-11T12:13:06Z</dcterms:created>
  <dcterms:modified xsi:type="dcterms:W3CDTF">2021-10-11T12:13:06Z</dcterms:modified>
</cp:coreProperties>
</file>