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menseregte en die grondwet.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 onregverdige of benadelde behandeling van verskillende kategorieë mense, veral op grond van ras, ouderdom of geslag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met betrekking tot die idees, gebruike en sosiale gedrag van 'n samelewing.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die staat om gelyk te wees, veral in status, regte of geleenthede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group of people with the authority to govern a country or state; a particular ministry in office.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'n toestand waarin mense nie deur ander mense waargeneem of gesteur word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volledige verwydering of vernietiging van iets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'n voorwaarde dat jy baie hard moet werk sonder behoorlike vergoeding of waardering.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die mag of die reg om op te tree, te praat of te dink soos 'n mens wil.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'n regeringstelsel deur die hele bevolking of al die in aanmerking komende lede van 'n staat, tipies deur verkose verteenwoordigers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met betrekking tot of gedoen deur alle mense of dinge in die wêreld of in 'n bepaalde groep; van toepassing op alle gevalle</w:t>
            </w:r>
          </w:p>
        </w:tc>
      </w:tr>
    </w:tbl>
    <w:p>
      <w:pPr>
        <w:pStyle w:val="WordBankMedium"/>
      </w:pPr>
      <w:r>
        <w:t xml:space="preserve">   vryheid    </w:t>
      </w:r>
      <w:r>
        <w:t xml:space="preserve">   diskriminasie    </w:t>
      </w:r>
      <w:r>
        <w:t xml:space="preserve">   uitskakeling    </w:t>
      </w:r>
      <w:r>
        <w:t xml:space="preserve">    universele    </w:t>
      </w:r>
      <w:r>
        <w:t xml:space="preserve">    kulturele    </w:t>
      </w:r>
      <w:r>
        <w:t xml:space="preserve">    regering    </w:t>
      </w:r>
      <w:r>
        <w:t xml:space="preserve">   demokrasie    </w:t>
      </w:r>
      <w:r>
        <w:t xml:space="preserve">   slaverny    </w:t>
      </w:r>
      <w:r>
        <w:t xml:space="preserve">   gelykheid    </w:t>
      </w:r>
      <w:r>
        <w:t xml:space="preserve">   privaatheid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menseregte en die grondwet.</dc:title>
  <dcterms:created xsi:type="dcterms:W3CDTF">2021-10-11T12:13:50Z</dcterms:created>
  <dcterms:modified xsi:type="dcterms:W3CDTF">2021-10-11T12:13:50Z</dcterms:modified>
</cp:coreProperties>
</file>