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hardness    </w:t>
      </w:r>
      <w:r>
        <w:t xml:space="preserve">   density    </w:t>
      </w:r>
      <w:r>
        <w:t xml:space="preserve">   fracture    </w:t>
      </w:r>
      <w:r>
        <w:t xml:space="preserve">   cleavage    </w:t>
      </w:r>
      <w:r>
        <w:t xml:space="preserve">   mohs scale    </w:t>
      </w:r>
      <w:r>
        <w:t xml:space="preserve">   crystal form    </w:t>
      </w:r>
      <w:r>
        <w:t xml:space="preserve">   luster    </w:t>
      </w:r>
      <w:r>
        <w:t xml:space="preserve">   streak    </w:t>
      </w:r>
      <w:r>
        <w:t xml:space="preserve">   organic    </w:t>
      </w:r>
      <w:r>
        <w:t xml:space="preserve">   silicate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2021-10-11T12:24:40Z</dcterms:created>
  <dcterms:modified xsi:type="dcterms:W3CDTF">2021-10-11T12:24:40Z</dcterms:modified>
</cp:coreProperties>
</file>