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mispelt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abandoning    </w:t>
      </w:r>
      <w:r>
        <w:t xml:space="preserve">   acceptable    </w:t>
      </w:r>
      <w:r>
        <w:t xml:space="preserve">   accommodation    </w:t>
      </w:r>
      <w:r>
        <w:t xml:space="preserve">   appreciation    </w:t>
      </w:r>
      <w:r>
        <w:t xml:space="preserve">   argument    </w:t>
      </w:r>
      <w:r>
        <w:t xml:space="preserve">   fierce    </w:t>
      </w:r>
      <w:r>
        <w:t xml:space="preserve">   foreign    </w:t>
      </w:r>
      <w:r>
        <w:t xml:space="preserve">   independent    </w:t>
      </w:r>
      <w:r>
        <w:t xml:space="preserve">   interesting    </w:t>
      </w:r>
      <w:r>
        <w:t xml:space="preserve">   invicible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mispelt words</dc:title>
  <dcterms:created xsi:type="dcterms:W3CDTF">2021-10-11T12:27:40Z</dcterms:created>
  <dcterms:modified xsi:type="dcterms:W3CDTF">2021-10-11T12:27:40Z</dcterms:modified>
</cp:coreProperties>
</file>