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momimpact printer    </w:t>
      </w:r>
      <w:r>
        <w:t xml:space="preserve">   impact printer    </w:t>
      </w:r>
      <w:r>
        <w:t xml:space="preserve">   liquid crystal display    </w:t>
      </w:r>
      <w:r>
        <w:t xml:space="preserve">   all in one printer    </w:t>
      </w:r>
      <w:r>
        <w:t xml:space="preserve">   repetitive strain injury    </w:t>
      </w:r>
      <w:r>
        <w:t xml:space="preserve">   scanner    </w:t>
      </w:r>
      <w:r>
        <w:t xml:space="preserve">   digital camera    </w:t>
      </w:r>
      <w:r>
        <w:t xml:space="preserve">   output device    </w:t>
      </w:r>
      <w:r>
        <w:t xml:space="preserve">   pointer    </w:t>
      </w:r>
      <w:r>
        <w:t xml:space="preserve">   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time </dc:title>
  <dcterms:created xsi:type="dcterms:W3CDTF">2021-10-11T12:33:49Z</dcterms:created>
  <dcterms:modified xsi:type="dcterms:W3CDTF">2021-10-11T12:33:49Z</dcterms:modified>
</cp:coreProperties>
</file>