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moyens de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bus    </w:t>
      </w:r>
      <w:r>
        <w:t xml:space="preserve">   AVION    </w:t>
      </w:r>
      <w:r>
        <w:t xml:space="preserve">   BATEAU    </w:t>
      </w:r>
      <w:r>
        <w:t xml:space="preserve">   METRO    </w:t>
      </w:r>
      <w:r>
        <w:t xml:space="preserve">   MOTO    </w:t>
      </w:r>
      <w:r>
        <w:t xml:space="preserve">   TAXI    </w:t>
      </w:r>
      <w:r>
        <w:t xml:space="preserve">   TRAIN    </w:t>
      </w:r>
      <w:r>
        <w:t xml:space="preserve">   TRAMWAY    </w:t>
      </w:r>
      <w:r>
        <w:t xml:space="preserve">   VELO    </w:t>
      </w:r>
      <w:r>
        <w:t xml:space="preserve">   VOITURE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moyens de transport</dc:title>
  <dcterms:created xsi:type="dcterms:W3CDTF">2021-10-11T12:43:00Z</dcterms:created>
  <dcterms:modified xsi:type="dcterms:W3CDTF">2021-10-11T12:43:00Z</dcterms:modified>
</cp:coreProperties>
</file>