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draws eyebrows in and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grinning, draws mouth up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pulls lower lip down or to side,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opens and closes the jaw,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wrinkles the bridge of the nose, draws brows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 eyelid, circles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aids in chewing and closing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whistling, puckers and wrinkles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raises nostrils and upper lip, expressing distaste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opens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blowing, compresses cheek to release air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draws corner of mouth down,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laughing, draws mouth up and back, smiling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raises eyebrows and draws scalp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wrinkles the chin, pushes lower lip up,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raises angle of mouth, snarling</w:t>
            </w:r>
          </w:p>
        </w:tc>
      </w:tr>
    </w:tbl>
    <w:p>
      <w:pPr>
        <w:pStyle w:val="WordBankLarge"/>
      </w:pPr>
      <w:r>
        <w:t xml:space="preserve">   risorius    </w:t>
      </w:r>
      <w:r>
        <w:t xml:space="preserve">   quadratus labii inferioris    </w:t>
      </w:r>
      <w:r>
        <w:t xml:space="preserve">   buccinator    </w:t>
      </w:r>
      <w:r>
        <w:t xml:space="preserve">   quadratus labii superioris    </w:t>
      </w:r>
      <w:r>
        <w:t xml:space="preserve">   mentalis    </w:t>
      </w:r>
      <w:r>
        <w:t xml:space="preserve">   triangularis    </w:t>
      </w:r>
      <w:r>
        <w:t xml:space="preserve">   orbicularis oculi    </w:t>
      </w:r>
      <w:r>
        <w:t xml:space="preserve">   corrugator    </w:t>
      </w:r>
      <w:r>
        <w:t xml:space="preserve">   caninus    </w:t>
      </w:r>
      <w:r>
        <w:t xml:space="preserve">   oris orbicularis    </w:t>
      </w:r>
      <w:r>
        <w:t xml:space="preserve">   levator palpebrae superioris    </w:t>
      </w:r>
      <w:r>
        <w:t xml:space="preserve">   procerus    </w:t>
      </w:r>
      <w:r>
        <w:t xml:space="preserve">   zygomaticus    </w:t>
      </w:r>
      <w:r>
        <w:t xml:space="preserve">   masseter    </w:t>
      </w:r>
      <w:r>
        <w:t xml:space="preserve">   temporalis    </w:t>
      </w:r>
      <w:r>
        <w:t xml:space="preserve">   frontalis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2021-10-12T20:26:56Z</dcterms:created>
  <dcterms:modified xsi:type="dcterms:W3CDTF">2021-10-12T20:26:56Z</dcterms:modified>
</cp:coreProperties>
</file>