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grandma is specal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grandma    </w:t>
      </w:r>
      <w:r>
        <w:t xml:space="preserve">   grandmothers    </w:t>
      </w:r>
      <w:r>
        <w:t xml:space="preserve">   ilove    </w:t>
      </w:r>
      <w:r>
        <w:t xml:space="preserve">   me    </w:t>
      </w:r>
      <w:r>
        <w:t xml:space="preserve">   much    </w:t>
      </w:r>
      <w:r>
        <w:t xml:space="preserve">   my    </w:t>
      </w:r>
      <w:r>
        <w:t xml:space="preserve">   so    </w:t>
      </w:r>
      <w:r>
        <w:t xml:space="preserve">   special    </w:t>
      </w:r>
      <w:r>
        <w:t xml:space="preserve">   to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grandma is specal</dc:title>
  <dcterms:created xsi:type="dcterms:W3CDTF">2021-10-11T12:59:10Z</dcterms:created>
  <dcterms:modified xsi:type="dcterms:W3CDTF">2021-10-11T12:59:10Z</dcterms:modified>
</cp:coreProperties>
</file>