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automatic    </w:t>
      </w:r>
      <w:r>
        <w:t xml:space="preserve">   relay    </w:t>
      </w:r>
      <w:r>
        <w:t xml:space="preserve">   motor    </w:t>
      </w:r>
      <w:r>
        <w:t xml:space="preserve">   receptors    </w:t>
      </w:r>
      <w:r>
        <w:t xml:space="preserve">   neurone    </w:t>
      </w:r>
      <w:r>
        <w:t xml:space="preserve">   lovescience    </w:t>
      </w:r>
      <w:r>
        <w:t xml:space="preserve">   resonse    </w:t>
      </w:r>
      <w:r>
        <w:t xml:space="preserve">   sensory    </w:t>
      </w:r>
      <w:r>
        <w:t xml:space="preserve">   dendrites    </w:t>
      </w:r>
      <w:r>
        <w:t xml:space="preserve">   actions    </w:t>
      </w:r>
      <w:r>
        <w:t xml:space="preserve">   reflex    </w:t>
      </w:r>
      <w:r>
        <w:t xml:space="preserve">   axon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2021-10-11T13:14:31Z</dcterms:created>
  <dcterms:modified xsi:type="dcterms:W3CDTF">2021-10-11T13:14:31Z</dcterms:modified>
</cp:coreProperties>
</file>