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/oa/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soap    </w:t>
      </w:r>
      <w:r>
        <w:t xml:space="preserve">   foam    </w:t>
      </w:r>
      <w:r>
        <w:t xml:space="preserve">   roam    </w:t>
      </w:r>
      <w:r>
        <w:t xml:space="preserve">   coat    </w:t>
      </w:r>
      <w:r>
        <w:t xml:space="preserve">   coach    </w:t>
      </w:r>
      <w:r>
        <w:t xml:space="preserve">   loaf    </w:t>
      </w:r>
      <w:r>
        <w:t xml:space="preserve">   goat    </w:t>
      </w:r>
      <w:r>
        <w:t xml:space="preserve">   boat    </w:t>
      </w:r>
      <w:r>
        <w:t xml:space="preserve">   road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/oa/ words</dc:title>
  <dcterms:created xsi:type="dcterms:W3CDTF">2021-10-10T23:54:07Z</dcterms:created>
  <dcterms:modified xsi:type="dcterms:W3CDTF">2021-10-10T23:54:07Z</dcterms:modified>
</cp:coreProperties>
</file>