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metaphor    </w:t>
      </w:r>
      <w:r>
        <w:t xml:space="preserve">   stereotype    </w:t>
      </w:r>
      <w:r>
        <w:t xml:space="preserve">   segregation    </w:t>
      </w:r>
      <w:r>
        <w:t xml:space="preserve">   racism    </w:t>
      </w:r>
      <w:r>
        <w:t xml:space="preserve">   crooks    </w:t>
      </w:r>
      <w:r>
        <w:t xml:space="preserve">   curley    </w:t>
      </w:r>
      <w:r>
        <w:t xml:space="preserve">   curleys wife    </w:t>
      </w:r>
      <w:r>
        <w:t xml:space="preserve">   george    </w:t>
      </w:r>
      <w:r>
        <w:t xml:space="preserve">   great depression    </w:t>
      </w:r>
      <w:r>
        <w:t xml:space="preserve">   lennie    </w:t>
      </w:r>
      <w:r>
        <w:t xml:space="preserve">   slim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2021-10-11T13:39:17Z</dcterms:created>
  <dcterms:modified xsi:type="dcterms:W3CDTF">2021-10-11T13:39:17Z</dcterms:modified>
</cp:coreProperties>
</file>