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elegiac    </w:t>
      </w:r>
      <w:r>
        <w:t xml:space="preserve">   lyre    </w:t>
      </w:r>
      <w:r>
        <w:t xml:space="preserve">   epic    </w:t>
      </w:r>
      <w:r>
        <w:t xml:space="preserve">   ballad    </w:t>
      </w:r>
      <w:r>
        <w:t xml:space="preserve">   grievous    </w:t>
      </w:r>
      <w:r>
        <w:t xml:space="preserve">   admonish    </w:t>
      </w:r>
      <w:r>
        <w:t xml:space="preserve">   alliteration    </w:t>
      </w:r>
      <w:r>
        <w:t xml:space="preserve">   assonance    </w:t>
      </w:r>
      <w:r>
        <w:t xml:space="preserve">   kennings    </w:t>
      </w:r>
      <w:r>
        <w:t xml:space="preserve">   caesuras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english terms</dc:title>
  <dcterms:created xsi:type="dcterms:W3CDTF">2021-10-11T13:40:29Z</dcterms:created>
  <dcterms:modified xsi:type="dcterms:W3CDTF">2021-10-11T13:40:29Z</dcterms:modified>
</cp:coreProperties>
</file>