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ontario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brooktrout    </w:t>
      </w:r>
      <w:r>
        <w:t xml:space="preserve">   lake trout    </w:t>
      </w:r>
      <w:r>
        <w:t xml:space="preserve">   carp    </w:t>
      </w:r>
      <w:r>
        <w:t xml:space="preserve">   sturgeon    </w:t>
      </w:r>
      <w:r>
        <w:t xml:space="preserve">   pike    </w:t>
      </w:r>
      <w:r>
        <w:t xml:space="preserve">   musky    </w:t>
      </w:r>
      <w:r>
        <w:t xml:space="preserve">   pink salmon    </w:t>
      </w:r>
      <w:r>
        <w:t xml:space="preserve">   atlantic    </w:t>
      </w:r>
      <w:r>
        <w:t xml:space="preserve">   browntrout    </w:t>
      </w:r>
      <w:r>
        <w:t xml:space="preserve">   coho    </w:t>
      </w:r>
      <w:r>
        <w:t xml:space="preserve">   chinook    </w:t>
      </w:r>
      <w:r>
        <w:t xml:space="preserve">   steelhead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fish </dc:title>
  <dcterms:created xsi:type="dcterms:W3CDTF">2021-10-11T13:45:28Z</dcterms:created>
  <dcterms:modified xsi:type="dcterms:W3CDTF">2021-10-11T13:45:28Z</dcterms:modified>
</cp:coreProperties>
</file>