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 habites tu?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l'Indonésie    </w:t>
      </w:r>
      <w:r>
        <w:t xml:space="preserve">   le Cameroun    </w:t>
      </w:r>
      <w:r>
        <w:t xml:space="preserve">   le Brésil    </w:t>
      </w:r>
      <w:r>
        <w:t xml:space="preserve">   la Bolivie    </w:t>
      </w:r>
      <w:r>
        <w:t xml:space="preserve">   l'égypte    </w:t>
      </w:r>
      <w:r>
        <w:t xml:space="preserve">   le niger    </w:t>
      </w:r>
      <w:r>
        <w:t xml:space="preserve">   les états unis    </w:t>
      </w:r>
      <w:r>
        <w:t xml:space="preserve">   l'angleterre    </w:t>
      </w:r>
      <w:r>
        <w:t xml:space="preserve">   le canada    </w:t>
      </w:r>
      <w:r>
        <w:t xml:space="preserve">   la france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 habites tu?</dc:title>
  <dcterms:created xsi:type="dcterms:W3CDTF">2021-10-11T13:51:30Z</dcterms:created>
  <dcterms:modified xsi:type="dcterms:W3CDTF">2021-10-11T13:51:30Z</dcterms:modified>
</cp:coreProperties>
</file>