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ough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interborough    </w:t>
      </w:r>
      <w:r>
        <w:t xml:space="preserve">   although    </w:t>
      </w:r>
      <w:r>
        <w:t xml:space="preserve">   enough    </w:t>
      </w:r>
      <w:r>
        <w:t xml:space="preserve">   through    </w:t>
      </w:r>
      <w:r>
        <w:t xml:space="preserve">   drought    </w:t>
      </w:r>
      <w:r>
        <w:t xml:space="preserve">   doughnut    </w:t>
      </w:r>
      <w:r>
        <w:t xml:space="preserve">   sourdough    </w:t>
      </w:r>
      <w:r>
        <w:t xml:space="preserve">   furloughed    </w:t>
      </w:r>
      <w:r>
        <w:t xml:space="preserve">   overbought    </w:t>
      </w:r>
      <w:r>
        <w:t xml:space="preserve">   thoroughbred    </w:t>
      </w:r>
      <w:r>
        <w:t xml:space="preserve">   cough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ough words</dc:title>
  <dcterms:created xsi:type="dcterms:W3CDTF">2021-10-11T13:51:19Z</dcterms:created>
  <dcterms:modified xsi:type="dcterms:W3CDTF">2021-10-11T13:51:19Z</dcterms:modified>
</cp:coreProperties>
</file>