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ought and aught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taught    </w:t>
      </w:r>
      <w:r>
        <w:t xml:space="preserve">   caught    </w:t>
      </w:r>
      <w:r>
        <w:t xml:space="preserve">   thoughtful    </w:t>
      </w:r>
      <w:r>
        <w:t xml:space="preserve">   haughty    </w:t>
      </w:r>
      <w:r>
        <w:t xml:space="preserve">   fought    </w:t>
      </w:r>
      <w:r>
        <w:t xml:space="preserve">   sought    </w:t>
      </w:r>
      <w:r>
        <w:t xml:space="preserve">   naughty    </w:t>
      </w:r>
      <w:r>
        <w:t xml:space="preserve">   daughter    </w:t>
      </w:r>
      <w:r>
        <w:t xml:space="preserve">   aught    </w:t>
      </w:r>
      <w:r>
        <w:t xml:space="preserve">   brought    </w:t>
      </w:r>
      <w:r>
        <w:t xml:space="preserve">   ought    </w:t>
      </w:r>
      <w:r>
        <w:t xml:space="preserve">   bought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ought and aught words</dc:title>
  <dcterms:created xsi:type="dcterms:W3CDTF">2021-10-11T13:51:34Z</dcterms:created>
  <dcterms:modified xsi:type="dcterms:W3CDTF">2021-10-11T13:51:34Z</dcterms:modified>
</cp:coreProperties>
</file>