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darkness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ancestors    </w:t>
      </w:r>
      <w:r>
        <w:t xml:space="preserve">   calomel    </w:t>
      </w:r>
      <w:r>
        <w:t xml:space="preserve">   cobblestone    </w:t>
      </w:r>
      <w:r>
        <w:t xml:space="preserve">   deliberately    </w:t>
      </w:r>
      <w:r>
        <w:t xml:space="preserve">   dormitory    </w:t>
      </w:r>
      <w:r>
        <w:t xml:space="preserve">   furious    </w:t>
      </w:r>
      <w:r>
        <w:t xml:space="preserve">   imitating    </w:t>
      </w:r>
      <w:r>
        <w:t xml:space="preserve">   Isolated    </w:t>
      </w:r>
      <w:r>
        <w:t xml:space="preserve">   oculist    </w:t>
      </w:r>
      <w:r>
        <w:t xml:space="preserve">   punctured    </w:t>
      </w:r>
      <w:r>
        <w:t xml:space="preserve">   shrieked    </w:t>
      </w:r>
      <w:r>
        <w:t xml:space="preserve">   solemnly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darkness</dc:title>
  <dcterms:created xsi:type="dcterms:W3CDTF">2021-10-11T13:55:30Z</dcterms:created>
  <dcterms:modified xsi:type="dcterms:W3CDTF">2021-10-11T13:55:30Z</dcterms:modified>
</cp:coreProperties>
</file>