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flower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anther    </w:t>
      </w:r>
      <w:r>
        <w:t xml:space="preserve">   chlorophyll    </w:t>
      </w:r>
      <w:r>
        <w:t xml:space="preserve">   Fertilisation    </w:t>
      </w:r>
      <w:r>
        <w:t xml:space="preserve">   filament    </w:t>
      </w:r>
      <w:r>
        <w:t xml:space="preserve">   Germination    </w:t>
      </w:r>
      <w:r>
        <w:t xml:space="preserve">   Pollination    </w:t>
      </w:r>
      <w:r>
        <w:t xml:space="preserve">   Reproduction    </w:t>
      </w:r>
      <w:r>
        <w:t xml:space="preserve">   Stamen    </w:t>
      </w:r>
      <w:r>
        <w:t xml:space="preserve">   Stigma    </w:t>
      </w:r>
      <w:r>
        <w:t xml:space="preserve">  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flower word search </dc:title>
  <dcterms:created xsi:type="dcterms:W3CDTF">2021-10-11T14:03:53Z</dcterms:created>
  <dcterms:modified xsi:type="dcterms:W3CDTF">2021-10-11T14:03:53Z</dcterms:modified>
</cp:coreProperties>
</file>