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patients with down syndrome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</w:tbl>
    <w:p>
      <w:pPr>
        <w:pStyle w:val="WordBankLarge"/>
      </w:pPr>
      <w:r>
        <w:t xml:space="preserve">   drymouth    </w:t>
      </w:r>
      <w:r>
        <w:t xml:space="preserve">   fissuring    </w:t>
      </w:r>
      <w:r>
        <w:t xml:space="preserve">   gingivia    </w:t>
      </w:r>
      <w:r>
        <w:t xml:space="preserve">   apthousulcers    </w:t>
      </w:r>
      <w:r>
        <w:t xml:space="preserve">   xerostomia    </w:t>
      </w:r>
      <w:r>
        <w:t xml:space="preserve">   fissures    </w:t>
      </w:r>
      <w:r>
        <w:t xml:space="preserve">   cracks    </w:t>
      </w:r>
      <w:r>
        <w:t xml:space="preserve">   halitosis    </w:t>
      </w:r>
      <w:r>
        <w:t xml:space="preserve">   sleepyapnea    </w:t>
      </w:r>
      <w:r>
        <w:t xml:space="preserve">   downsyndrome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patients with down syndrome</dc:title>
  <dcterms:created xsi:type="dcterms:W3CDTF">2021-10-11T14:06:20Z</dcterms:created>
  <dcterms:modified xsi:type="dcterms:W3CDTF">2021-10-11T14:06:20Z</dcterms:modified>
</cp:coreProperties>
</file>