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patrimoine et identité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autochtones    </w:t>
      </w:r>
      <w:r>
        <w:t xml:space="preserve">   guerre    </w:t>
      </w:r>
      <w:r>
        <w:t xml:space="preserve">   identité    </w:t>
      </w:r>
      <w:r>
        <w:t xml:space="preserve">   liberté    </w:t>
      </w:r>
      <w:r>
        <w:t xml:space="preserve">   libre    </w:t>
      </w:r>
      <w:r>
        <w:t xml:space="preserve">   multicuturel    </w:t>
      </w:r>
      <w:r>
        <w:t xml:space="preserve">   pays    </w:t>
      </w:r>
      <w:r>
        <w:t xml:space="preserve">   poutin    </w:t>
      </w:r>
      <w:r>
        <w:t xml:space="preserve">   recourse    </w:t>
      </w:r>
      <w:r>
        <w:t xml:space="preserve">   Riligion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patrimoine et identité</dc:title>
  <dcterms:created xsi:type="dcterms:W3CDTF">2021-10-11T14:06:12Z</dcterms:created>
  <dcterms:modified xsi:type="dcterms:W3CDTF">2021-10-11T14:06:12Z</dcterms:modified>
</cp:coreProperties>
</file>