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wateringcan    </w:t>
      </w:r>
      <w:r>
        <w:t xml:space="preserve">   seed    </w:t>
      </w:r>
      <w:r>
        <w:t xml:space="preserve">   fruit    </w:t>
      </w:r>
      <w:r>
        <w:t xml:space="preserve">   branches    </w:t>
      </w:r>
      <w:r>
        <w:t xml:space="preserve">   sun    </w:t>
      </w:r>
      <w:r>
        <w:t xml:space="preserve">   petal    </w:t>
      </w:r>
      <w:r>
        <w:t xml:space="preserve">   water    </w:t>
      </w:r>
      <w:r>
        <w:t xml:space="preserve">   stalk    </w:t>
      </w:r>
      <w:r>
        <w:t xml:space="preserve">   stem    </w:t>
      </w:r>
      <w:r>
        <w:t xml:space="preserve">   soil    </w:t>
      </w:r>
      <w:r>
        <w:t xml:space="preserve">   flower    </w:t>
      </w:r>
      <w:r>
        <w:t xml:space="preserve">   leaf    </w:t>
      </w:r>
      <w:r>
        <w:t xml:space="preserve">   roots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2021-10-11T14:31:27Z</dcterms:created>
  <dcterms:modified xsi:type="dcterms:W3CDTF">2021-10-11T14:31:27Z</dcterms:modified>
</cp:coreProperties>
</file>