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professionalism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avoid strong perfumes    </w:t>
      </w:r>
      <w:r>
        <w:t xml:space="preserve">   no bad language    </w:t>
      </w:r>
      <w:r>
        <w:t xml:space="preserve">   avoid strong smelling foods    </w:t>
      </w:r>
      <w:r>
        <w:t xml:space="preserve">   professional make-up    </w:t>
      </w:r>
      <w:r>
        <w:t xml:space="preserve">   no jewellery    </w:t>
      </w:r>
      <w:r>
        <w:t xml:space="preserve">   tights    </w:t>
      </w:r>
      <w:r>
        <w:t xml:space="preserve">   clean nails    </w:t>
      </w:r>
      <w:r>
        <w:t xml:space="preserve">   hair in a bun    </w:t>
      </w:r>
      <w:r>
        <w:t xml:space="preserve">   bathe daily    </w:t>
      </w:r>
      <w:r>
        <w:t xml:space="preserve">   uniform    </w:t>
      </w:r>
      <w:r>
        <w:t xml:space="preserve">   fresh breath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professionalism</dc:title>
  <dcterms:created xsi:type="dcterms:W3CDTF">2021-10-11T14:53:52Z</dcterms:created>
  <dcterms:modified xsi:type="dcterms:W3CDTF">2021-10-11T14:53:52Z</dcterms:modified>
</cp:coreProperties>
</file>