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psychological explanations for 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double bind    </w:t>
      </w:r>
      <w:r>
        <w:t xml:space="preserve">   cognitive    </w:t>
      </w:r>
      <w:r>
        <w:t xml:space="preserve">   metarepresentation    </w:t>
      </w:r>
      <w:r>
        <w:t xml:space="preserve">   disorganised    </w:t>
      </w:r>
      <w:r>
        <w:t xml:space="preserve">   abuse    </w:t>
      </w:r>
      <w:r>
        <w:t xml:space="preserve">   negative    </w:t>
      </w:r>
      <w:r>
        <w:t xml:space="preserve">   expressed emotion    </w:t>
      </w:r>
      <w:r>
        <w:t xml:space="preserve">   rejecting    </w:t>
      </w:r>
      <w:r>
        <w:t xml:space="preserve">   controlling    </w:t>
      </w:r>
      <w:r>
        <w:t xml:space="preserve">   family dysfunction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psychological explanations for Schizophrenia</dc:title>
  <dcterms:created xsi:type="dcterms:W3CDTF">2021-10-11T15:00:01Z</dcterms:created>
  <dcterms:modified xsi:type="dcterms:W3CDTF">2021-10-11T15:00:01Z</dcterms:modified>
</cp:coreProperties>
</file>