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agreement marking the end of WWI. Not approved by the US senate, as a part of a rejection of 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bringing stability to underdeveloped areas w/o the use of American forces or use of the taxpayers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thoughts and beliefs spread by one particular group or nation that support its views usually at the expense of another group of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war bonds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linked to the Pacific of Atlantic ocean , helping to lower the cost of transporting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immigration laws, a restriction on the number of immigrants allowed to enter the US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belief ,central to american political culture since the revolution, that american have a unique mission among nations to spread freedom and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association of nations which functioned from 1920-1946 whose purpose was to promote international cooperation and world peace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war fought between the US and Spain, which was fought in cuba and Philippines, in 1898.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policy towards china allowing all nations to have access to trade in other nations "sphere of influence 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organization established in the US to battle the American annexation of the Philippines as a insular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that refers to the economic,military, and cultural influence of the United States on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policy warning western European nations that the western hemisphere was closed to further colonization and they should not interfere with the newly independent nations of Latin america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of avoiding alliances and other type of involvement in the affairs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term used o describe control over foreign areas through economic or trade policies; for example ; influence of foreign nations over the trade in china around 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nations have the right to make decisions regarding its people ,economy,and social existence without the interference of foreign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claimed by American presidents to refuse to provide information to others branches of the federal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government diplomatic strategy in dealing with other nations regarding political or economic relations,typically insuring thee protection of their own self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Theodore Roosevelt willingness to use military strength to enforce US foreign policy and protect US interests overseas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in foreign policy when a nations attempts to not become involved in the problems for a foreign nation, by not taking sides in dispute of a war </w:t>
            </w:r>
          </w:p>
        </w:tc>
      </w:tr>
    </w:tbl>
    <w:p>
      <w:pPr>
        <w:pStyle w:val="WordBankLarge"/>
      </w:pPr>
      <w:r>
        <w:t xml:space="preserve">   big stick    </w:t>
      </w:r>
      <w:r>
        <w:t xml:space="preserve">   dollar diplomacy     </w:t>
      </w:r>
      <w:r>
        <w:t xml:space="preserve">   executive privilege     </w:t>
      </w:r>
      <w:r>
        <w:t xml:space="preserve">   foreign policy     </w:t>
      </w:r>
      <w:r>
        <w:t xml:space="preserve">   isolation    </w:t>
      </w:r>
      <w:r>
        <w:t xml:space="preserve">   liberty bonds    </w:t>
      </w:r>
      <w:r>
        <w:t xml:space="preserve">   Monroe doctrine     </w:t>
      </w:r>
      <w:r>
        <w:t xml:space="preserve">   national sovereignty     </w:t>
      </w:r>
      <w:r>
        <w:t xml:space="preserve">   neutrality     </w:t>
      </w:r>
      <w:r>
        <w:t xml:space="preserve">   open door policy     </w:t>
      </w:r>
      <w:r>
        <w:t xml:space="preserve">   panam canal    </w:t>
      </w:r>
      <w:r>
        <w:t xml:space="preserve">   propaganda     </w:t>
      </w:r>
      <w:r>
        <w:t xml:space="preserve">   quota     </w:t>
      </w:r>
      <w:r>
        <w:t xml:space="preserve">   American imperialism     </w:t>
      </w:r>
      <w:r>
        <w:t xml:space="preserve">   american Anti imperialist league     </w:t>
      </w:r>
      <w:r>
        <w:t xml:space="preserve">   american exceptionalism     </w:t>
      </w:r>
      <w:r>
        <w:t xml:space="preserve">   Treaty of Versailles     </w:t>
      </w:r>
      <w:r>
        <w:t xml:space="preserve">   Spheres of Influence     </w:t>
      </w:r>
      <w:r>
        <w:t xml:space="preserve">   league of nation     </w:t>
      </w:r>
      <w:r>
        <w:t xml:space="preserve">   spanish american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</dc:title>
  <dcterms:created xsi:type="dcterms:W3CDTF">2021-10-11T20:42:09Z</dcterms:created>
  <dcterms:modified xsi:type="dcterms:W3CDTF">2021-10-11T20:42:09Z</dcterms:modified>
</cp:coreProperties>
</file>