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時代二第一課到第四課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像</w:t>
            </w:r>
          </w:p>
        </w:tc>
      </w:tr>
    </w:tbl>
    <w:p>
      <w:pPr>
        <w:pStyle w:val="WordBankLarge"/>
      </w:pPr>
      <w:r>
        <w:t xml:space="preserve">   課文    </w:t>
      </w:r>
      <w:r>
        <w:t xml:space="preserve">   小說    </w:t>
      </w:r>
      <w:r>
        <w:t xml:space="preserve">   袋子    </w:t>
      </w:r>
      <w:r>
        <w:t xml:space="preserve">   看見    </w:t>
      </w:r>
      <w:r>
        <w:t xml:space="preserve">   出門    </w:t>
      </w:r>
      <w:r>
        <w:t xml:space="preserve">   蟲子    </w:t>
      </w:r>
      <w:r>
        <w:t xml:space="preserve">   味道    </w:t>
      </w:r>
      <w:r>
        <w:t xml:space="preserve">   公寓    </w:t>
      </w:r>
      <w:r>
        <w:t xml:space="preserve">   費用    </w:t>
      </w:r>
      <w:r>
        <w:t xml:space="preserve">   留學生    </w:t>
      </w:r>
      <w:r>
        <w:t xml:space="preserve">   滷肉飯    </w:t>
      </w:r>
      <w:r>
        <w:t xml:space="preserve">   值得    </w:t>
      </w:r>
      <w:r>
        <w:t xml:space="preserve">   比如說    </w:t>
      </w:r>
      <w:r>
        <w:t xml:space="preserve">   寺廟    </w:t>
      </w:r>
      <w:r>
        <w:t xml:space="preserve">   無聊    </w:t>
      </w:r>
      <w:r>
        <w:t xml:space="preserve">   吃飽    </w:t>
      </w:r>
      <w:r>
        <w:t xml:space="preserve">   生意    </w:t>
      </w:r>
      <w:r>
        <w:t xml:space="preserve">   做法    </w:t>
      </w:r>
      <w:r>
        <w:t xml:space="preserve">   旅遊    </w:t>
      </w:r>
      <w:r>
        <w:t xml:space="preserve">   講價    </w:t>
      </w:r>
      <w:r>
        <w:t xml:space="preserve">   芒果    </w:t>
      </w:r>
      <w:r>
        <w:t xml:space="preserve">   價錢    </w:t>
      </w:r>
      <w:r>
        <w:t xml:space="preserve">   開玩笑    </w:t>
      </w:r>
      <w:r>
        <w:t xml:space="preserve">   吃喝玩樂    </w:t>
      </w:r>
      <w:r>
        <w:t xml:space="preserve">   大概    </w:t>
      </w:r>
      <w:r>
        <w:t xml:space="preserve">   一般    </w:t>
      </w:r>
      <w:r>
        <w:t xml:space="preserve">   逛街    </w:t>
      </w:r>
      <w:r>
        <w:t xml:space="preserve">   文化    </w:t>
      </w:r>
      <w:r>
        <w:t xml:space="preserve">   討厭    </w:t>
      </w:r>
      <w:r>
        <w:t xml:space="preserve">   冰塊    </w:t>
      </w:r>
      <w:r>
        <w:t xml:space="preserve">   推薦    </w:t>
      </w:r>
      <w:r>
        <w:t xml:space="preserve">   加上    </w:t>
      </w:r>
      <w:r>
        <w:t xml:space="preserve">   招牌    </w:t>
      </w:r>
      <w:r>
        <w:t xml:space="preserve">   遊客    </w:t>
      </w:r>
      <w:r>
        <w:t xml:space="preserve">   無糖    </w:t>
      </w:r>
      <w:r>
        <w:t xml:space="preserve">   夜市    </w:t>
      </w:r>
      <w:r>
        <w:t xml:space="preserve">   出口    </w:t>
      </w:r>
      <w:r>
        <w:t xml:space="preserve">   小吃    </w:t>
      </w:r>
      <w:r>
        <w:t xml:space="preserve">   半夜    </w:t>
      </w:r>
      <w:r>
        <w:t xml:space="preserve">   沒想到    </w:t>
      </w:r>
      <w:r>
        <w:t xml:space="preserve">   搬家    </w:t>
      </w:r>
      <w:r>
        <w:t xml:space="preserve">   順利    </w:t>
      </w:r>
      <w:r>
        <w:t xml:space="preserve">   生活    </w:t>
      </w:r>
      <w:r>
        <w:t xml:space="preserve">   資料    </w:t>
      </w:r>
      <w:r>
        <w:t xml:space="preserve">   習慣    </w:t>
      </w:r>
      <w:r>
        <w:t xml:space="preserve">   其實    </w:t>
      </w:r>
      <w:r>
        <w:t xml:space="preserve">   雞排    </w:t>
      </w:r>
      <w:r>
        <w:t xml:space="preserve">   除了    </w:t>
      </w:r>
      <w:r>
        <w:t xml:space="preserve">   簽約    </w:t>
      </w:r>
      <w:r>
        <w:t xml:space="preserve">   好幾    </w:t>
      </w:r>
      <w:r>
        <w:t xml:space="preserve">   下去    </w:t>
      </w:r>
      <w:r>
        <w:t xml:space="preserve">   鑰匙    </w:t>
      </w:r>
      <w:r>
        <w:t xml:space="preserve">   剩下    </w:t>
      </w:r>
      <w:r>
        <w:t xml:space="preserve">   滿意    </w:t>
      </w:r>
      <w:r>
        <w:t xml:space="preserve">   討論    </w:t>
      </w:r>
      <w:r>
        <w:t xml:space="preserve">   押金    </w:t>
      </w:r>
      <w:r>
        <w:t xml:space="preserve">   忽然    </w:t>
      </w:r>
      <w:r>
        <w:t xml:space="preserve">   一會兒    </w:t>
      </w:r>
      <w:r>
        <w:t xml:space="preserve">   獎學金    </w:t>
      </w:r>
      <w:r>
        <w:t xml:space="preserve">   看起來    </w:t>
      </w:r>
      <w:r>
        <w:t xml:space="preserve">   便利商店    </w:t>
      </w:r>
      <w:r>
        <w:t xml:space="preserve">   書桌    </w:t>
      </w:r>
      <w:r>
        <w:t xml:space="preserve">   書架    </w:t>
      </w:r>
      <w:r>
        <w:t xml:space="preserve">   暑假    </w:t>
      </w:r>
      <w:r>
        <w:t xml:space="preserve">   臥室    </w:t>
      </w:r>
      <w:r>
        <w:t xml:space="preserve">   衣櫃    </w:t>
      </w:r>
      <w:r>
        <w:t xml:space="preserve">   洗衣機    </w:t>
      </w:r>
      <w:r>
        <w:t xml:space="preserve">   冰箱    </w:t>
      </w:r>
      <w:r>
        <w:t xml:space="preserve">   電費    </w:t>
      </w:r>
      <w:r>
        <w:t xml:space="preserve">   水費    </w:t>
      </w:r>
      <w:r>
        <w:t xml:space="preserve">   房租    </w:t>
      </w:r>
      <w:r>
        <w:t xml:space="preserve">   出租    </w:t>
      </w:r>
      <w:r>
        <w:t xml:space="preserve">   房東    </w:t>
      </w:r>
      <w:r>
        <w:t xml:space="preserve">   小時候    </w:t>
      </w:r>
      <w:r>
        <w:t xml:space="preserve">   鄰居    </w:t>
      </w:r>
      <w:r>
        <w:t xml:space="preserve">   垃圾    </w:t>
      </w:r>
      <w:r>
        <w:t xml:space="preserve">   發現    </w:t>
      </w:r>
      <w:r>
        <w:t xml:space="preserve">   空氣    </w:t>
      </w:r>
      <w:r>
        <w:t xml:space="preserve">   到處    </w:t>
      </w:r>
      <w:r>
        <w:t xml:space="preserve">   全部    </w:t>
      </w:r>
      <w:r>
        <w:t xml:space="preserve">   著急    </w:t>
      </w:r>
      <w:r>
        <w:t xml:space="preserve">   可惜    </w:t>
      </w:r>
      <w:r>
        <w:t xml:space="preserve">   一直    </w:t>
      </w:r>
      <w:r>
        <w:t xml:space="preserve">   趕快    </w:t>
      </w:r>
      <w:r>
        <w:t xml:space="preserve">   好像    </w:t>
      </w:r>
      <w:r>
        <w:t xml:space="preserve">   客氣    </w:t>
      </w:r>
      <w:r>
        <w:t xml:space="preserve">   溫柔    </w:t>
      </w:r>
      <w:r>
        <w:t xml:space="preserve">   安全    </w:t>
      </w:r>
      <w:r>
        <w:t xml:space="preserve">   愉快    </w:t>
      </w:r>
      <w:r>
        <w:t xml:space="preserve">   剛好    </w:t>
      </w:r>
      <w:r>
        <w:t xml:space="preserve">   動物園    </w:t>
      </w:r>
      <w:r>
        <w:t xml:space="preserve">   害怕    </w:t>
      </w:r>
      <w:r>
        <w:t xml:space="preserve">   護照    </w:t>
      </w:r>
      <w:r>
        <w:t xml:space="preserve">   過來    </w:t>
      </w:r>
      <w:r>
        <w:t xml:space="preserve">   回去    </w:t>
      </w:r>
      <w:r>
        <w:t xml:space="preserve">   當然    </w:t>
      </w:r>
      <w:r>
        <w:t xml:space="preserve">   雖然    </w:t>
      </w:r>
      <w:r>
        <w:t xml:space="preserve">   不但    </w:t>
      </w:r>
      <w:r>
        <w:t xml:space="preserve">   總是    </w:t>
      </w:r>
      <w:r>
        <w:t xml:space="preserve">   室友    </w:t>
      </w:r>
      <w:r>
        <w:t xml:space="preserve">   臭豆腐    </w:t>
      </w:r>
      <w:r>
        <w:t xml:space="preserve">   掃地    </w:t>
      </w:r>
      <w:r>
        <w:t xml:space="preserve">   打掃    </w:t>
      </w:r>
      <w:r>
        <w:t xml:space="preserve">   豬肉    </w:t>
      </w:r>
      <w:r>
        <w:t xml:space="preserve">   雞肉    </w:t>
      </w:r>
      <w:r>
        <w:t xml:space="preserve">   鹽酥雞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時代二第一課到第四課</dc:title>
  <dcterms:created xsi:type="dcterms:W3CDTF">2021-10-11T22:46:17Z</dcterms:created>
  <dcterms:modified xsi:type="dcterms:W3CDTF">2021-10-11T22:46:17Z</dcterms:modified>
</cp:coreProperties>
</file>