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Үгийн сүлжээ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Хэрэглэгчийн эрэлт хэрэгцээг хангах бүхий л биет болон биет бус зүйлсийг ...........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Брендийн санхүүгийн үнэлгээ буюу биет бус үнэ цэнийг илэрхийлэхийг ......-ийн үнэ цэнэ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Бүтээгдэхүүний хэрэглээний статусын нэг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Маркетингийн төлөвлөгөөний хэдэн бүрэлдэхүүн хэсэг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Бүтээгдэхүүн нь өндөр үнэтэй эрсдэлтэй болон ховорхон худалдан авалт хийх үед ямар худалдан авах төлөв илэрдэг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Өөрт ашигтайгаар барааг дахин худалдах, түрээслэх зорилготой худалдан авдаг хувь хүн, байгууллагууд нь............. зах зээл юм.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Аливаа байгууллага өөрийн өдөр тутмын борлуулалтын орлого, зардал, материалын нөөц, өр авлага зэрэг үзүүлэлтүүдийг тусгасан бүртгэл хөтөлдөг нь .............. мэдээллийн систем.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Хэнийг хэдий хэмжээгээр хэрхэн сонгох зэргийг ...... төлөвлөлт тодорхойлно.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......... судалгаа нь таамаглалыг шалгах, шалтгаан үр дагаварын уялдаа холбоог илрүүлэхэд чиглэнэ.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Бүтээгдэхүүний 3 түвшний нэг.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/Компани, нийлүүлэгчид зуучлагчид, хэрэглэгчид өрсөлдөгчид, харилцагчид/ бол ....... орчин.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Байгууллагийн зах зээлийн төрлүүдийн нэг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Маркетингийн удирдлагын үзэл баримтлалуудын нэг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Маркетингийн орчинг хэд ангилдаг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Байгууллагыг эрхлэн гүйцэтгэх бүхий л бизнесийн ирээдүйн дүр төрхйиг тодорхойлж хөгжүүлэх нь ямар стратеги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Гэр бүл, найз нөхөд, хамт олон нийгмийн хүчин зүйлсийн аль бүлэгт хамаарах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Бага өсөлттэй, зах зээлийн эзлэх хувь өндөр бол Бостон Консалтинг матрицын аль хэв шинж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Эрэлтийн хэдэн төрөл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Хэрэглэгчийн зах зээлийн хэсэгчлэлийн зарчмуудаас зах зээлийг нийгмийн анги давхраа амьдралийн хэв маяг хувийн онцлог шинж чанараараа ялгаатай хэсгүүдэд хуваах нь ямар зарчит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....... хйиснээр компани шинэ бүтээгдэхүүнээр шинэ зах зээлд нэвтрэх стратеги баримтлана.</w:t>
            </w:r>
          </w:p>
        </w:tc>
      </w:tr>
    </w:tbl>
    <w:p>
      <w:pPr>
        <w:pStyle w:val="WordBankLarge"/>
      </w:pPr>
      <w:r>
        <w:t xml:space="preserve">   бараа үйлчилгээ    </w:t>
      </w:r>
      <w:r>
        <w:t xml:space="preserve">   үйлдвэрлэлийн    </w:t>
      </w:r>
      <w:r>
        <w:t xml:space="preserve">   Мөнгөний үнээ    </w:t>
      </w:r>
      <w:r>
        <w:t xml:space="preserve">   найм    </w:t>
      </w:r>
      <w:r>
        <w:t xml:space="preserve">   микро    </w:t>
      </w:r>
      <w:r>
        <w:t xml:space="preserve">   анхдагч    </w:t>
      </w:r>
      <w:r>
        <w:t xml:space="preserve">   зуучлагчийн    </w:t>
      </w:r>
      <w:r>
        <w:t xml:space="preserve">   корпорацийн    </w:t>
      </w:r>
      <w:r>
        <w:t xml:space="preserve">   цогц    </w:t>
      </w:r>
      <w:r>
        <w:t xml:space="preserve">   Аж үйлдвэрлэлийн    </w:t>
      </w:r>
      <w:r>
        <w:t xml:space="preserve">   Бодит    </w:t>
      </w:r>
      <w:r>
        <w:t xml:space="preserve">   бренд    </w:t>
      </w:r>
      <w:r>
        <w:t xml:space="preserve">   түүврийн    </w:t>
      </w:r>
      <w:r>
        <w:t xml:space="preserve">   хоёр    </w:t>
      </w:r>
      <w:r>
        <w:t xml:space="preserve">   учир шалтгааны    </w:t>
      </w:r>
      <w:r>
        <w:t xml:space="preserve">   дотоод    </w:t>
      </w:r>
      <w:r>
        <w:t xml:space="preserve">   найм    </w:t>
      </w:r>
      <w:r>
        <w:t xml:space="preserve">   сэтгэлзүйн    </w:t>
      </w:r>
      <w:r>
        <w:t xml:space="preserve">   Зуучлагчийн    </w:t>
      </w:r>
      <w:r>
        <w:t xml:space="preserve">   диверсификаци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сүлжээ</dc:title>
  <dcterms:created xsi:type="dcterms:W3CDTF">2021-10-11T22:45:49Z</dcterms:created>
  <dcterms:modified xsi:type="dcterms:W3CDTF">2021-10-11T22:45:49Z</dcterms:modified>
</cp:coreProperties>
</file>