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puzzle game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congruent    </w:t>
      </w:r>
      <w:r>
        <w:t xml:space="preserve">   property    </w:t>
      </w:r>
      <w:r>
        <w:t xml:space="preserve">   reflexive    </w:t>
      </w:r>
      <w:r>
        <w:t xml:space="preserve">   complementary    </w:t>
      </w:r>
      <w:r>
        <w:t xml:space="preserve">   adjacent angle    </w:t>
      </w:r>
      <w:r>
        <w:t xml:space="preserve">   linear pair    </w:t>
      </w:r>
      <w:r>
        <w:t xml:space="preserve">   perpendicular    </w:t>
      </w:r>
      <w:r>
        <w:t xml:space="preserve">   parallel    </w:t>
      </w:r>
      <w:r>
        <w:t xml:space="preserve">   intersect    </w:t>
      </w:r>
      <w:r>
        <w:t xml:space="preserve">   collinear    </w:t>
      </w:r>
      <w:r>
        <w:t xml:space="preserve">   coplanar    </w:t>
      </w:r>
      <w:r>
        <w:t xml:space="preserve">   acute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puzzle game</dc:title>
  <dcterms:created xsi:type="dcterms:W3CDTF">2021-10-11T15:03:37Z</dcterms:created>
  <dcterms:modified xsi:type="dcterms:W3CDTF">2021-10-11T15:03:37Z</dcterms:modified>
</cp:coreProperties>
</file>