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VINES    </w:t>
      </w:r>
      <w:r>
        <w:t xml:space="preserve">   UNDERSTORY    </w:t>
      </w:r>
      <w:r>
        <w:t xml:space="preserve">   TREES    </w:t>
      </w:r>
      <w:r>
        <w:t xml:space="preserve">   SUNLIGHT    </w:t>
      </w:r>
      <w:r>
        <w:t xml:space="preserve">   RAINFOREST    </w:t>
      </w:r>
      <w:r>
        <w:t xml:space="preserve">   RAINFALL    </w:t>
      </w:r>
      <w:r>
        <w:t xml:space="preserve">   GREEN    </w:t>
      </w:r>
      <w:r>
        <w:t xml:space="preserve">   FLOOR    </w:t>
      </w:r>
      <w:r>
        <w:t xml:space="preserve">   EMERGENT    </w:t>
      </w:r>
      <w:r>
        <w:t xml:space="preserve">   DECOMPOSE    </w:t>
      </w:r>
      <w:r>
        <w:t xml:space="preserve">   CANOPY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vocab</dc:title>
  <dcterms:created xsi:type="dcterms:W3CDTF">2021-10-11T15:12:04Z</dcterms:created>
  <dcterms:modified xsi:type="dcterms:W3CDTF">2021-10-11T15:12:04Z</dcterms:modified>
</cp:coreProperties>
</file>