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alveoli    </w:t>
      </w:r>
      <w:r>
        <w:t xml:space="preserve">   bronchiole    </w:t>
      </w:r>
      <w:r>
        <w:t xml:space="preserve">   bronchus    </w:t>
      </w:r>
      <w:r>
        <w:t xml:space="preserve">   diaphragm    </w:t>
      </w:r>
      <w:r>
        <w:t xml:space="preserve">   Epiglottis    </w:t>
      </w:r>
      <w:r>
        <w:t xml:space="preserve">   larynx    </w:t>
      </w:r>
      <w:r>
        <w:t xml:space="preserve">   lung    </w:t>
      </w:r>
      <w:r>
        <w:t xml:space="preserve">   nasalcavity    </w:t>
      </w:r>
      <w:r>
        <w:t xml:space="preserve">   oesophagus    </w:t>
      </w:r>
      <w:r>
        <w:t xml:space="preserve">   respiration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2021-10-11T15:30:14Z</dcterms:created>
  <dcterms:modified xsi:type="dcterms:W3CDTF">2021-10-11T15:30:14Z</dcterms:modified>
</cp:coreProperties>
</file>