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 y accesorios para el y 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anillo    </w:t>
      </w:r>
      <w:r>
        <w:t xml:space="preserve">   pulsera    </w:t>
      </w:r>
      <w:r>
        <w:t xml:space="preserve">   fraje    </w:t>
      </w:r>
      <w:r>
        <w:t xml:space="preserve">   corbata    </w:t>
      </w:r>
      <w:r>
        <w:t xml:space="preserve">   camisa    </w:t>
      </w:r>
      <w:r>
        <w:t xml:space="preserve">   bolsa    </w:t>
      </w:r>
      <w:r>
        <w:t xml:space="preserve">   medias    </w:t>
      </w:r>
      <w:r>
        <w:t xml:space="preserve">   falda    </w:t>
      </w:r>
      <w:r>
        <w:t xml:space="preserve">   vestido    </w:t>
      </w:r>
      <w:r>
        <w:t xml:space="preserve">   blusa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 y accesorios para el y ella</dc:title>
  <dcterms:created xsi:type="dcterms:W3CDTF">2021-10-11T15:37:26Z</dcterms:created>
  <dcterms:modified xsi:type="dcterms:W3CDTF">2021-10-11T15:37:26Z</dcterms:modified>
</cp:coreProperties>
</file>