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sound spelt 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crochet    </w:t>
      </w:r>
      <w:r>
        <w:t xml:space="preserve">   chef    </w:t>
      </w:r>
      <w:r>
        <w:t xml:space="preserve">   machine    </w:t>
      </w:r>
      <w:r>
        <w:t xml:space="preserve">   chalet    </w:t>
      </w:r>
      <w:r>
        <w:t xml:space="preserve">   chaperone    </w:t>
      </w:r>
      <w:r>
        <w:t xml:space="preserve">   brochure    </w:t>
      </w:r>
      <w:r>
        <w:t xml:space="preserve">   fuchsia    </w:t>
      </w:r>
      <w:r>
        <w:t xml:space="preserve">   ricochet    </w:t>
      </w:r>
      <w:r>
        <w:t xml:space="preserve">   parachute    </w:t>
      </w:r>
      <w:r>
        <w:t xml:space="preserve">   chandelier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sound spelt ch </dc:title>
  <dcterms:created xsi:type="dcterms:W3CDTF">2021-10-11T15:54:02Z</dcterms:created>
  <dcterms:modified xsi:type="dcterms:W3CDTF">2021-10-11T15:54:02Z</dcterms:modified>
</cp:coreProperties>
</file>