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initiation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white garment    </w:t>
      </w:r>
      <w:r>
        <w:t xml:space="preserve">   wine    </w:t>
      </w:r>
      <w:r>
        <w:t xml:space="preserve">   fire    </w:t>
      </w:r>
      <w:r>
        <w:t xml:space="preserve">   laying of hands    </w:t>
      </w:r>
      <w:r>
        <w:t xml:space="preserve">   priest    </w:t>
      </w:r>
      <w:r>
        <w:t xml:space="preserve">   holy water    </w:t>
      </w:r>
      <w:r>
        <w:t xml:space="preserve">   bread    </w:t>
      </w:r>
      <w:r>
        <w:t xml:space="preserve">   apostles    </w:t>
      </w:r>
      <w:r>
        <w:t xml:space="preserve">   candles    </w:t>
      </w:r>
      <w:r>
        <w:t xml:space="preserve">   thelastsupper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initiation </dc:title>
  <dcterms:created xsi:type="dcterms:W3CDTF">2021-10-11T15:55:38Z</dcterms:created>
  <dcterms:modified xsi:type="dcterms:W3CDTF">2021-10-11T15:55:38Z</dcterms:modified>
</cp:coreProperties>
</file>