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report    </w:t>
      </w:r>
      <w:r>
        <w:t xml:space="preserve">   whistleblowing    </w:t>
      </w:r>
      <w:r>
        <w:t xml:space="preserve">   policy    </w:t>
      </w:r>
      <w:r>
        <w:t xml:space="preserve">   legislation    </w:t>
      </w:r>
      <w:r>
        <w:t xml:space="preserve">   disclosure    </w:t>
      </w:r>
      <w:r>
        <w:t xml:space="preserve">   neglect    </w:t>
      </w:r>
      <w:r>
        <w:t xml:space="preserve">   domestic    </w:t>
      </w:r>
      <w:r>
        <w:t xml:space="preserve">   emotional    </w:t>
      </w:r>
      <w:r>
        <w:t xml:space="preserve">   bone    </w:t>
      </w:r>
      <w:r>
        <w:t xml:space="preserve">   smack    </w:t>
      </w:r>
      <w:r>
        <w:t xml:space="preserve">   bruise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2021-10-11T15:57:06Z</dcterms:created>
  <dcterms:modified xsi:type="dcterms:W3CDTF">2021-10-11T15:57:06Z</dcterms:modified>
</cp:coreProperties>
</file>