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spillages    </w:t>
      </w:r>
      <w:r>
        <w:t xml:space="preserve">   germs    </w:t>
      </w:r>
      <w:r>
        <w:t xml:space="preserve">   bacteria    </w:t>
      </w:r>
      <w:r>
        <w:t xml:space="preserve">   burns    </w:t>
      </w:r>
      <w:r>
        <w:t xml:space="preserve">   food    </w:t>
      </w:r>
      <w:r>
        <w:t xml:space="preserve">   knives    </w:t>
      </w:r>
      <w:r>
        <w:t xml:space="preserve">   fire    </w:t>
      </w:r>
      <w:r>
        <w:t xml:space="preserve">   no running    </w:t>
      </w:r>
      <w:r>
        <w:t xml:space="preserve">   cutlery    </w:t>
      </w:r>
      <w:r>
        <w:t xml:space="preserve">   clean    </w:t>
      </w:r>
      <w:r>
        <w:t xml:space="preserve">   bagsaway    </w:t>
      </w:r>
      <w:r>
        <w:t xml:space="preserve">   washhands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hazards</dc:title>
  <dcterms:created xsi:type="dcterms:W3CDTF">2021-10-11T15:56:11Z</dcterms:created>
  <dcterms:modified xsi:type="dcterms:W3CDTF">2021-10-11T15:56:11Z</dcterms:modified>
</cp:coreProperties>
</file>