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file    </w:t>
      </w:r>
      <w:r>
        <w:t xml:space="preserve">   vise    </w:t>
      </w:r>
      <w:r>
        <w:t xml:space="preserve">   pan brake    </w:t>
      </w:r>
      <w:r>
        <w:t xml:space="preserve">   spring divider    </w:t>
      </w:r>
      <w:r>
        <w:t xml:space="preserve">   pop rivet gun    </w:t>
      </w:r>
      <w:r>
        <w:t xml:space="preserve">   square    </w:t>
      </w:r>
      <w:r>
        <w:t xml:space="preserve">   tin snipper    </w:t>
      </w:r>
      <w:r>
        <w:t xml:space="preserve">   mallet    </w:t>
      </w:r>
      <w:r>
        <w:t xml:space="preserve">   workbench    </w:t>
      </w:r>
      <w:r>
        <w:t xml:space="preserve">   drill    </w:t>
      </w:r>
      <w:r>
        <w:t xml:space="preserve">   safety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 search</dc:title>
  <dcterms:created xsi:type="dcterms:W3CDTF">2021-10-11T15:58:29Z</dcterms:created>
  <dcterms:modified xsi:type="dcterms:W3CDTF">2021-10-11T15:58:29Z</dcterms:modified>
</cp:coreProperties>
</file>