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equinox    </w:t>
      </w:r>
      <w:r>
        <w:t xml:space="preserve">   orbit    </w:t>
      </w:r>
      <w:r>
        <w:t xml:space="preserve">   penumbra    </w:t>
      </w:r>
      <w:r>
        <w:t xml:space="preserve">   phase    </w:t>
      </w:r>
      <w:r>
        <w:t xml:space="preserve">   revolution    </w:t>
      </w:r>
      <w:r>
        <w:t xml:space="preserve">   rotation    </w:t>
      </w:r>
      <w:r>
        <w:t xml:space="preserve">   solstice    </w:t>
      </w:r>
      <w:r>
        <w:t xml:space="preserve">   umbra    </w:t>
      </w:r>
      <w:r>
        <w:t xml:space="preserve">   waning phase    </w:t>
      </w:r>
      <w:r>
        <w:t xml:space="preserve">   waxing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</dc:title>
  <dcterms:created xsi:type="dcterms:W3CDTF">2021-10-11T16:13:09Z</dcterms:created>
  <dcterms:modified xsi:type="dcterms:W3CDTF">2021-10-11T16:13:09Z</dcterms:modified>
</cp:coreProperties>
</file>