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non-renewable    </w:t>
      </w:r>
      <w:r>
        <w:t xml:space="preserve">   renewable    </w:t>
      </w:r>
      <w:r>
        <w:t xml:space="preserve">   finite    </w:t>
      </w:r>
      <w:r>
        <w:t xml:space="preserve">   infinite    </w:t>
      </w:r>
      <w:r>
        <w:t xml:space="preserve">   law of conservation    </w:t>
      </w:r>
      <w:r>
        <w:t xml:space="preserve">   efficiency    </w:t>
      </w:r>
      <w:r>
        <w:t xml:space="preserve">   specific heat capacity    </w:t>
      </w:r>
      <w:r>
        <w:t xml:space="preserve">   elastic potential    </w:t>
      </w:r>
      <w:r>
        <w:t xml:space="preserve">   gravitational potential    </w:t>
      </w:r>
      <w:r>
        <w:t xml:space="preserve">   work done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revision</dc:title>
  <dcterms:created xsi:type="dcterms:W3CDTF">2021-10-11T16:15:57Z</dcterms:created>
  <dcterms:modified xsi:type="dcterms:W3CDTF">2021-10-11T16:15:57Z</dcterms:modified>
</cp:coreProperties>
</file>