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‘se’ as in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centre    </w:t>
      </w:r>
      <w:r>
        <w:t xml:space="preserve">   endear    </w:t>
      </w:r>
      <w:r>
        <w:t xml:space="preserve">   imperative    </w:t>
      </w:r>
      <w:r>
        <w:t xml:space="preserve">   beautiful    </w:t>
      </w:r>
      <w:r>
        <w:t xml:space="preserve">   remorse    </w:t>
      </w:r>
      <w:r>
        <w:t xml:space="preserve">   case    </w:t>
      </w:r>
      <w:r>
        <w:t xml:space="preserve">   verse    </w:t>
      </w:r>
      <w:r>
        <w:t xml:space="preserve">   horse    </w:t>
      </w:r>
      <w:r>
        <w:t xml:space="preserve">   reverse    </w:t>
      </w:r>
      <w:r>
        <w:t xml:space="preserve">   chase    </w:t>
      </w:r>
      <w:r>
        <w:t xml:space="preserve">   loose    </w:t>
      </w:r>
      <w:r>
        <w:t xml:space="preserve">   worse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‘se’ as in horse</dc:title>
  <dcterms:created xsi:type="dcterms:W3CDTF">2021-10-10T23:49:22Z</dcterms:created>
  <dcterms:modified xsi:type="dcterms:W3CDTF">2021-10-10T23:49:22Z</dcterms:modified>
</cp:coreProperties>
</file>