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shingles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antiviral    </w:t>
      </w:r>
      <w:r>
        <w:t xml:space="preserve">   herpeszooster    </w:t>
      </w:r>
      <w:r>
        <w:t xml:space="preserve">   immunity    </w:t>
      </w:r>
      <w:r>
        <w:t xml:space="preserve">   chickenpox    </w:t>
      </w:r>
      <w:r>
        <w:t xml:space="preserve">   redness    </w:t>
      </w:r>
      <w:r>
        <w:t xml:space="preserve">   tingling    </w:t>
      </w:r>
      <w:r>
        <w:t xml:space="preserve">   fatigue    </w:t>
      </w:r>
      <w:r>
        <w:t xml:space="preserve">   contagious    </w:t>
      </w:r>
      <w:r>
        <w:t xml:space="preserve">   zostavax    </w:t>
      </w:r>
      <w:r>
        <w:t xml:space="preserve">   itchiness    </w:t>
      </w:r>
      <w:r>
        <w:t xml:space="preserve">   blisters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shingles</dc:title>
  <dcterms:created xsi:type="dcterms:W3CDTF">2021-10-11T16:37:20Z</dcterms:created>
  <dcterms:modified xsi:type="dcterms:W3CDTF">2021-10-11T16:37:20Z</dcterms:modified>
</cp:coreProperties>
</file>