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sleep debt    </w:t>
      </w:r>
      <w:r>
        <w:t xml:space="preserve">   teenagers    </w:t>
      </w:r>
      <w:r>
        <w:t xml:space="preserve">   symptoms    </w:t>
      </w:r>
      <w:r>
        <w:t xml:space="preserve">   behaviour    </w:t>
      </w:r>
      <w:r>
        <w:t xml:space="preserve">   sleep cycle    </w:t>
      </w:r>
      <w:r>
        <w:t xml:space="preserve">   sleep talking    </w:t>
      </w:r>
      <w:r>
        <w:t xml:space="preserve">   stages    </w:t>
      </w:r>
      <w:r>
        <w:t xml:space="preserve">   non rem    </w:t>
      </w:r>
      <w:r>
        <w:t xml:space="preserve">   REM    </w:t>
      </w:r>
      <w:r>
        <w:t xml:space="preserve">   sleep apnoea    </w:t>
      </w:r>
      <w:r>
        <w:t xml:space="preserve">   sleep walking    </w:t>
      </w:r>
      <w:r>
        <w:t xml:space="preserve">   terrors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</dc:title>
  <dcterms:created xsi:type="dcterms:W3CDTF">2021-10-11T16:50:21Z</dcterms:created>
  <dcterms:modified xsi:type="dcterms:W3CDTF">2021-10-11T16:50:21Z</dcterms:modified>
</cp:coreProperties>
</file>