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African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african    </w:t>
      </w:r>
      <w:r>
        <w:t xml:space="preserve">   angloboer war    </w:t>
      </w:r>
      <w:r>
        <w:t xml:space="preserve">   boers    </w:t>
      </w:r>
      <w:r>
        <w:t xml:space="preserve">   british    </w:t>
      </w:r>
      <w:r>
        <w:t xml:space="preserve">   concentration camps    </w:t>
      </w:r>
      <w:r>
        <w:t xml:space="preserve">   conflict    </w:t>
      </w:r>
      <w:r>
        <w:t xml:space="preserve">   deologies    </w:t>
      </w:r>
      <w:r>
        <w:t xml:space="preserve">   gold,    </w:t>
      </w:r>
      <w:r>
        <w:t xml:space="preserve">   Imperialism,    </w:t>
      </w:r>
      <w:r>
        <w:t xml:space="preserve">   republicanism    </w:t>
      </w:r>
      <w:r>
        <w:t xml:space="preserve">   Witwatersrand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African war</dc:title>
  <dcterms:created xsi:type="dcterms:W3CDTF">2021-10-11T17:05:51Z</dcterms:created>
  <dcterms:modified xsi:type="dcterms:W3CDTF">2021-10-11T17:05:51Z</dcterms:modified>
</cp:coreProperties>
</file>