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africa fauna and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poaching    </w:t>
      </w:r>
      <w:r>
        <w:t xml:space="preserve">   Culling    </w:t>
      </w:r>
      <w:r>
        <w:t xml:space="preserve">   alien    </w:t>
      </w:r>
      <w:r>
        <w:t xml:space="preserve">   indigenous    </w:t>
      </w:r>
      <w:r>
        <w:t xml:space="preserve">   Extinct    </w:t>
      </w:r>
      <w:r>
        <w:t xml:space="preserve">   Endangered    </w:t>
      </w:r>
      <w:r>
        <w:t xml:space="preserve">   Habit    </w:t>
      </w:r>
      <w:r>
        <w:t xml:space="preserve">   Wildlife    </w:t>
      </w:r>
      <w:r>
        <w:t xml:space="preserve">   Flora    </w:t>
      </w:r>
      <w:r>
        <w:t xml:space="preserve">   Fauna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fauna and flora</dc:title>
  <dcterms:created xsi:type="dcterms:W3CDTF">2021-10-11T17:05:50Z</dcterms:created>
  <dcterms:modified xsi:type="dcterms:W3CDTF">2021-10-11T17:05:50Z</dcterms:modified>
</cp:coreProperties>
</file>