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 treatment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dermaplaning    </w:t>
      </w:r>
      <w:r>
        <w:t xml:space="preserve">   hydrofacial    </w:t>
      </w:r>
      <w:r>
        <w:t xml:space="preserve">   gelnail    </w:t>
      </w:r>
      <w:r>
        <w:t xml:space="preserve">   pedicurepeel    </w:t>
      </w:r>
      <w:r>
        <w:t xml:space="preserve">   chemical peel    </w:t>
      </w:r>
      <w:r>
        <w:t xml:space="preserve">   bodytreatment    </w:t>
      </w:r>
      <w:r>
        <w:t xml:space="preserve">   waxing    </w:t>
      </w:r>
      <w:r>
        <w:t xml:space="preserve">   pedicure    </w:t>
      </w:r>
      <w:r>
        <w:t xml:space="preserve">   manicure    </w:t>
      </w:r>
      <w:r>
        <w:t xml:space="preserve">   facial    </w:t>
      </w:r>
      <w:r>
        <w:t xml:space="preserve">   spraytan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treatment </dc:title>
  <dcterms:created xsi:type="dcterms:W3CDTF">2021-10-11T17:08:39Z</dcterms:created>
  <dcterms:modified xsi:type="dcterms:W3CDTF">2021-10-11T17:08:39Z</dcterms:modified>
</cp:coreProperties>
</file>