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 COMO QUEDA?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ESTAR DE MODA    </w:t>
      </w:r>
      <w:r>
        <w:t xml:space="preserve">   LAS SANDALIAS    </w:t>
      </w:r>
      <w:r>
        <w:t xml:space="preserve">   EL RELOJ    </w:t>
      </w:r>
      <w:r>
        <w:t xml:space="preserve">   LA PULSERA    </w:t>
      </w:r>
      <w:r>
        <w:t xml:space="preserve">   LA GORRA    </w:t>
      </w:r>
      <w:r>
        <w:t xml:space="preserve">   LA FALDA    </w:t>
      </w:r>
      <w:r>
        <w:t xml:space="preserve">   EL CINTURON    </w:t>
      </w:r>
      <w:r>
        <w:t xml:space="preserve">   EL CHALECO    </w:t>
      </w:r>
      <w:r>
        <w:t xml:space="preserve">   LAS BOTAS    </w:t>
      </w:r>
      <w:r>
        <w:t xml:space="preserve">   EL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 COMO QUEDA?</dc:title>
  <dcterms:created xsi:type="dcterms:W3CDTF">2021-10-11T17:12:46Z</dcterms:created>
  <dcterms:modified xsi:type="dcterms:W3CDTF">2021-10-11T17:12:46Z</dcterms:modified>
</cp:coreProperties>
</file>