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what    </w:t>
      </w:r>
      <w:r>
        <w:t xml:space="preserve">   too    </w:t>
      </w:r>
      <w:r>
        <w:t xml:space="preserve">   look    </w:t>
      </w:r>
      <w:r>
        <w:t xml:space="preserve">   he    </w:t>
      </w:r>
      <w:r>
        <w:t xml:space="preserve">   for    </w:t>
      </w:r>
      <w:r>
        <w:t xml:space="preserve">   have    </w:t>
      </w:r>
      <w:r>
        <w:t xml:space="preserve">   pin    </w:t>
      </w:r>
      <w:r>
        <w:t xml:space="preserve">   fit    </w:t>
      </w:r>
      <w:r>
        <w:t xml:space="preserve">   rip    </w:t>
      </w:r>
      <w:r>
        <w:t xml:space="preserve">   is    </w:t>
      </w:r>
      <w:r>
        <w:t xml:space="preserve">   if    </w:t>
      </w:r>
      <w:r>
        <w:t xml:space="preserve">  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short i</dc:title>
  <dcterms:created xsi:type="dcterms:W3CDTF">2021-10-11T17:36:37Z</dcterms:created>
  <dcterms:modified xsi:type="dcterms:W3CDTF">2021-10-11T17:36:37Z</dcterms:modified>
</cp:coreProperties>
</file>