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(sports)manship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respectful    </w:t>
      </w:r>
      <w:r>
        <w:t xml:space="preserve">   pride    </w:t>
      </w:r>
      <w:r>
        <w:t xml:space="preserve">   honorary    </w:t>
      </w:r>
      <w:r>
        <w:t xml:space="preserve">   reliable    </w:t>
      </w:r>
      <w:r>
        <w:t xml:space="preserve">   football    </w:t>
      </w:r>
      <w:r>
        <w:t xml:space="preserve">   lacrosse    </w:t>
      </w:r>
      <w:r>
        <w:t xml:space="preserve">   field hockey    </w:t>
      </w:r>
      <w:r>
        <w:t xml:space="preserve">   basketball    </w:t>
      </w:r>
      <w:r>
        <w:t xml:space="preserve">   trustworthy    </w:t>
      </w:r>
      <w:r>
        <w:t xml:space="preserve">   tennis    </w:t>
      </w:r>
      <w:r>
        <w:t xml:space="preserve">   sportsmanship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(sports)manship puzzle</dc:title>
  <dcterms:created xsi:type="dcterms:W3CDTF">2021-10-10T23:52:23Z</dcterms:created>
  <dcterms:modified xsi:type="dcterms:W3CDTF">2021-10-10T23:52:23Z</dcterms:modified>
</cp:coreProperties>
</file>