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oxymoron    </w:t>
      </w:r>
      <w:r>
        <w:t xml:space="preserve">   tension    </w:t>
      </w:r>
      <w:r>
        <w:t xml:space="preserve">   character    </w:t>
      </w:r>
      <w:r>
        <w:t xml:space="preserve">   atmosphere    </w:t>
      </w:r>
      <w:r>
        <w:t xml:space="preserve">   dialogue    </w:t>
      </w:r>
      <w:r>
        <w:t xml:space="preserve">   adjectives    </w:t>
      </w:r>
      <w:r>
        <w:t xml:space="preserve">   tone    </w:t>
      </w:r>
      <w:r>
        <w:t xml:space="preserve">   style    </w:t>
      </w:r>
      <w:r>
        <w:t xml:space="preserve">   adverbs    </w:t>
      </w:r>
      <w:r>
        <w:t xml:space="preserve">   onomatopoeia    </w:t>
      </w:r>
      <w:r>
        <w:t xml:space="preserve">   hyperbole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pathetic fallacy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components</dc:title>
  <dcterms:created xsi:type="dcterms:W3CDTF">2021-10-11T18:05:15Z</dcterms:created>
  <dcterms:modified xsi:type="dcterms:W3CDTF">2021-10-11T18:05:15Z</dcterms:modified>
</cp:coreProperties>
</file>