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argumentative    </w:t>
      </w:r>
      <w:r>
        <w:t xml:space="preserve">   isolation    </w:t>
      </w:r>
      <w:r>
        <w:t xml:space="preserve">   irritable    </w:t>
      </w:r>
      <w:r>
        <w:t xml:space="preserve">   angry    </w:t>
      </w:r>
      <w:r>
        <w:t xml:space="preserve">   lonely    </w:t>
      </w:r>
      <w:r>
        <w:t xml:space="preserve">   poorjudgement    </w:t>
      </w:r>
      <w:r>
        <w:t xml:space="preserve">   eczema    </w:t>
      </w:r>
      <w:r>
        <w:t xml:space="preserve">   headaches    </w:t>
      </w:r>
      <w:r>
        <w:t xml:space="preserve">   hairloss    </w:t>
      </w:r>
      <w:r>
        <w:t xml:space="preserve">   diarrhoea    </w:t>
      </w:r>
      <w:r>
        <w:t xml:space="preserve">   constipation    </w:t>
      </w:r>
      <w:r>
        <w:t xml:space="preserve">   weightloss    </w:t>
      </w:r>
      <w:r>
        <w:t xml:space="preserve">   weightgain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2021-10-11T18:07:49Z</dcterms:created>
  <dcterms:modified xsi:type="dcterms:W3CDTF">2021-10-11T18:07:49Z</dcterms:modified>
</cp:coreProperties>
</file>