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surtax    </w:t>
      </w:r>
      <w:r>
        <w:t xml:space="preserve">   surreal    </w:t>
      </w:r>
      <w:r>
        <w:t xml:space="preserve">   surprise    </w:t>
      </w:r>
      <w:r>
        <w:t xml:space="preserve">   surplus    </w:t>
      </w:r>
      <w:r>
        <w:t xml:space="preserve">   surcharge    </w:t>
      </w:r>
      <w:r>
        <w:t xml:space="preserve">   supervisor    </w:t>
      </w:r>
      <w:r>
        <w:t xml:space="preserve">   superior    </w:t>
      </w:r>
      <w:r>
        <w:t xml:space="preserve">   superintendent    </w:t>
      </w:r>
      <w:r>
        <w:t xml:space="preserve">   superimpose    </w:t>
      </w:r>
      <w:r>
        <w:t xml:space="preserve">   superb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</dc:title>
  <dcterms:created xsi:type="dcterms:W3CDTF">2021-10-11T18:16:00Z</dcterms:created>
  <dcterms:modified xsi:type="dcterms:W3CDTF">2021-10-11T18:16:00Z</dcterms:modified>
</cp:coreProperties>
</file>